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Государственное казенное общеобразовательное учреждение 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«Волгоградская школа – интернат №2»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Calibri" w:eastAsia="SimSun" w:hAnsi="Calibri" w:cs="font264"/>
          <w:color w:val="00000A"/>
          <w:kern w:val="3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Calibri" w:eastAsia="SimSun" w:hAnsi="Calibri" w:cs="font264"/>
          <w:color w:val="00000A"/>
          <w:kern w:val="3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>«</w:t>
      </w:r>
      <w:proofErr w:type="gramStart"/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 xml:space="preserve">Согласовано»   </w:t>
      </w:r>
      <w:proofErr w:type="gramEnd"/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 xml:space="preserve">                  «Согласовано»                        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«Утверждено»</w:t>
      </w:r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 xml:space="preserve"> 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Руководитель МО                заместитель директора          директор ГКОУ 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   «Волгоградская школа-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______</w:t>
      </w:r>
      <w:proofErr w:type="gramStart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_( Э.А.</w:t>
      </w:r>
      <w:proofErr w:type="gramEnd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 </w:t>
      </w:r>
      <w:proofErr w:type="spellStart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Довгаль</w:t>
      </w:r>
      <w:proofErr w:type="spellEnd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)   </w:t>
      </w:r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 xml:space="preserve"> 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_______(О.Н. Персидская)       интернат №2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________ (А.М. </w:t>
      </w:r>
      <w:proofErr w:type="spellStart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Небыков</w:t>
      </w:r>
      <w:proofErr w:type="spellEnd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)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Принята решением </w:t>
      </w:r>
      <w:proofErr w:type="spellStart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педагогиче</w:t>
      </w:r>
      <w:proofErr w:type="spellEnd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-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proofErr w:type="spellStart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ского</w:t>
      </w:r>
      <w:proofErr w:type="spellEnd"/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 совета протокол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от 28 августа 2025г. № 1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Рассмотрена на заседании МО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протокол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от «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u w:val="single"/>
          <w:lang w:eastAsia="en-US"/>
        </w:rPr>
        <w:t>28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>» августа 2025г. № 1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Calibri" w:eastAsia="SimSun" w:hAnsi="Calibri" w:cs="font264"/>
          <w:color w:val="00000A"/>
          <w:kern w:val="3"/>
          <w:lang w:eastAsia="ar-SA"/>
        </w:rPr>
        <w:t xml:space="preserve">                                                                                                                                  </w:t>
      </w: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 Введена в действие приказом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от 28 августа 2025г. № 312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  <w:r w:rsidRPr="00246087"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Рабочая программа</w:t>
      </w:r>
    </w:p>
    <w:p w:rsidR="00246087" w:rsidRPr="00246087" w:rsidRDefault="00246087" w:rsidP="0024608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 учебному предмету                                                                                                   </w:t>
      </w:r>
      <w:proofErr w:type="gramStart"/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«</w:t>
      </w:r>
      <w:proofErr w:type="gramEnd"/>
      <w:r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Труд (технология)</w:t>
      </w:r>
      <w:r w:rsidRPr="00246087"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»</w:t>
      </w:r>
    </w:p>
    <w:p w:rsidR="00246087" w:rsidRPr="00246087" w:rsidRDefault="004E5DD8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  <w:r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для 7 «В» класса</w:t>
      </w:r>
    </w:p>
    <w:p w:rsidR="00246087" w:rsidRPr="00246087" w:rsidRDefault="00246087" w:rsidP="00246087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2025-2026 учебный год</w:t>
      </w:r>
    </w:p>
    <w:p w:rsidR="00246087" w:rsidRPr="00246087" w:rsidRDefault="00246087" w:rsidP="0024608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(в соответствии с АООП УО (вариант 2))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Calibri" w:eastAsia="SimSun" w:hAnsi="Calibri" w:cs="font264"/>
          <w:color w:val="00000A"/>
          <w:kern w:val="3"/>
          <w:lang w:eastAsia="ar-SA"/>
        </w:rPr>
      </w:pPr>
    </w:p>
    <w:p w:rsidR="00246087" w:rsidRPr="00246087" w:rsidRDefault="00246087" w:rsidP="00246087">
      <w:pPr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6087" w:rsidRPr="00246087" w:rsidRDefault="00246087" w:rsidP="00246087">
      <w:pPr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6087" w:rsidRPr="00246087" w:rsidRDefault="00246087" w:rsidP="00246087">
      <w:pPr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608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</w:t>
      </w:r>
    </w:p>
    <w:p w:rsid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B33BB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</w:t>
      </w:r>
    </w:p>
    <w:p w:rsidR="00246087" w:rsidRPr="00246087" w:rsidRDefault="006B33BB" w:rsidP="00246087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</w:t>
      </w:r>
      <w:r w:rsidR="00246087" w:rsidRPr="00246087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lang w:eastAsia="en-US"/>
        </w:rPr>
        <w:t>Разработала:</w:t>
      </w: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28"/>
          <w:szCs w:val="28"/>
          <w:lang w:eastAsia="ar-SA"/>
        </w:rPr>
      </w:pPr>
      <w:r w:rsidRPr="00246087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учитель Савенкова Майя Олеговна</w:t>
      </w:r>
    </w:p>
    <w:p w:rsidR="00246087" w:rsidRPr="00246087" w:rsidRDefault="00246087" w:rsidP="00246087">
      <w:pPr>
        <w:spacing w:line="240" w:lineRule="auto"/>
        <w:rPr>
          <w:rFonts w:ascii="Calibri" w:eastAsia="SimSun" w:hAnsi="Calibri" w:cs="font264"/>
          <w:b/>
          <w:color w:val="00000A"/>
          <w:kern w:val="3"/>
          <w:lang w:eastAsia="ar-SA"/>
        </w:rPr>
      </w:pPr>
    </w:p>
    <w:p w:rsidR="00246087" w:rsidRPr="00246087" w:rsidRDefault="00246087" w:rsidP="00246087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en-US"/>
        </w:rPr>
      </w:pPr>
    </w:p>
    <w:p w:rsidR="00246087" w:rsidRPr="00246087" w:rsidRDefault="00246087" w:rsidP="006B33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4608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246087" w:rsidRPr="00246087" w:rsidRDefault="00246087" w:rsidP="00246087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46087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8"/>
          <w:szCs w:val="28"/>
        </w:rPr>
        <w:t>труду (технологии)</w:t>
      </w:r>
      <w:r w:rsidRPr="00246087">
        <w:rPr>
          <w:rFonts w:ascii="Times New Roman" w:eastAsia="Times New Roman" w:hAnsi="Times New Roman" w:cs="Times New Roman"/>
          <w:sz w:val="28"/>
          <w:szCs w:val="28"/>
        </w:rPr>
        <w:t xml:space="preserve"> для 7 класса разработана на основании:</w:t>
      </w:r>
      <w:r w:rsidRPr="00246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46087" w:rsidRPr="00246087" w:rsidRDefault="00246087" w:rsidP="00246087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246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24608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ar-SA"/>
        </w:rPr>
        <w:t>;</w:t>
      </w:r>
    </w:p>
    <w:p w:rsidR="00246087" w:rsidRPr="00246087" w:rsidRDefault="00246087" w:rsidP="00246087">
      <w:pPr>
        <w:numPr>
          <w:ilvl w:val="0"/>
          <w:numId w:val="6"/>
        </w:numPr>
        <w:autoSpaceDE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ar-SA"/>
        </w:rPr>
      </w:pPr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санпин</w:t>
      </w:r>
      <w:proofErr w:type="spellEnd"/>
      <w:r w:rsidRPr="002460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246087" w:rsidRPr="00246087" w:rsidRDefault="00246087" w:rsidP="00246087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46087" w:rsidRPr="00246087" w:rsidRDefault="00246087" w:rsidP="00246087">
      <w:pPr>
        <w:spacing w:after="0" w:line="240" w:lineRule="atLeast"/>
        <w:jc w:val="both"/>
        <w:rPr>
          <w:rFonts w:ascii="Times New Roman" w:eastAsia="SimSun" w:hAnsi="Times New Roman" w:cs="Times New Roman"/>
          <w:b/>
          <w:sz w:val="28"/>
          <w:szCs w:val="28"/>
          <w:lang w:bidi="hi-IN"/>
        </w:rPr>
      </w:pPr>
    </w:p>
    <w:p w:rsidR="00246087" w:rsidRDefault="00246087" w:rsidP="00246087">
      <w:pPr>
        <w:pStyle w:val="a9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EB8" w:rsidRDefault="00D56EB8" w:rsidP="00C25D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Для реализации образовательного процесса используется УМК, включающий учебники:</w:t>
      </w:r>
    </w:p>
    <w:p w:rsidR="00C25D89" w:rsidRPr="00EA4763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5D89" w:rsidRPr="00EA4763">
        <w:rPr>
          <w:rFonts w:ascii="Times New Roman" w:hAnsi="Times New Roman" w:cs="Times New Roman"/>
          <w:sz w:val="28"/>
          <w:szCs w:val="28"/>
        </w:rPr>
        <w:t>Л.А. Кузнецова «Технология. Ручной труд» учебник для общеобразовательных организаций, реализующих адаптированные основные общеобразовательные программы. Москва «Просвещение» 2019г.</w:t>
      </w:r>
    </w:p>
    <w:p w:rsidR="000334C5" w:rsidRDefault="000334C5" w:rsidP="00EA476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5D89" w:rsidRDefault="00C25D89" w:rsidP="00EA47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EC0A68">
        <w:rPr>
          <w:rFonts w:ascii="Times New Roman" w:hAnsi="Times New Roman" w:cs="Times New Roman"/>
          <w:sz w:val="28"/>
          <w:szCs w:val="28"/>
        </w:rPr>
        <w:t>создание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для усвоения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развития коммуникативных знаний и </w:t>
      </w:r>
      <w:r w:rsidR="000334C5">
        <w:rPr>
          <w:rFonts w:ascii="Times New Roman" w:eastAsia="Times New Roman" w:hAnsi="Times New Roman" w:cs="Times New Roman"/>
          <w:sz w:val="28"/>
          <w:szCs w:val="28"/>
        </w:rPr>
        <w:t xml:space="preserve">умений социального, эмоционального и </w:t>
      </w:r>
      <w:r w:rsidR="00246087">
        <w:rPr>
          <w:rFonts w:ascii="Times New Roman" w:eastAsia="Times New Roman" w:hAnsi="Times New Roman" w:cs="Times New Roman"/>
          <w:sz w:val="28"/>
          <w:szCs w:val="28"/>
        </w:rPr>
        <w:t>интеллектуального потенциала ребенка, культурно</w:t>
      </w:r>
      <w:r>
        <w:rPr>
          <w:rFonts w:ascii="Times New Roman" w:eastAsia="Times New Roman" w:hAnsi="Times New Roman" w:cs="Times New Roman"/>
          <w:sz w:val="28"/>
          <w:szCs w:val="28"/>
        </w:rPr>
        <w:t>–трудовых навыков и подготовка к самостоятельной жизни.</w:t>
      </w:r>
    </w:p>
    <w:p w:rsidR="00246087" w:rsidRDefault="00246087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D89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Формирование умения следовать устным инструкциям.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внимания, памяти, логического и пространственного воображения.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мелкой моторики рук и глазомера.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Развитие  художественного вкуса, творческих способностей детей.</w:t>
      </w:r>
    </w:p>
    <w:p w:rsidR="00C25D89" w:rsidRDefault="00EA4763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25D89">
        <w:rPr>
          <w:rFonts w:ascii="Times New Roman" w:eastAsia="Times New Roman" w:hAnsi="Times New Roman" w:cs="Times New Roman"/>
          <w:sz w:val="28"/>
          <w:szCs w:val="28"/>
        </w:rPr>
        <w:t>Воспитание аккуратности, умения бережно и экономно использовать материал, содержать в порядке рабочее место.</w:t>
      </w:r>
    </w:p>
    <w:p w:rsidR="00C25D89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2460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 - тематический план</w:t>
      </w:r>
    </w:p>
    <w:tbl>
      <w:tblPr>
        <w:tblpPr w:leftFromText="45" w:rightFromText="45" w:bottomFromText="200" w:vertAnchor="text" w:tblpXSpec="center"/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8"/>
        <w:gridCol w:w="6711"/>
        <w:gridCol w:w="1732"/>
      </w:tblGrid>
      <w:tr w:rsidR="00C25D89" w:rsidTr="006B33BB"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246087" w:rsidRDefault="00C25D89" w:rsidP="002460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460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246087" w:rsidRDefault="00C25D89" w:rsidP="002460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46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Тема раздела</w:t>
            </w:r>
          </w:p>
        </w:tc>
        <w:tc>
          <w:tcPr>
            <w:tcW w:w="1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246087" w:rsidRDefault="00C25D89" w:rsidP="002460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46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C25D89" w:rsidTr="006B33BB"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C25D8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C25D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Растениеводство</w:t>
            </w:r>
          </w:p>
        </w:tc>
        <w:tc>
          <w:tcPr>
            <w:tcW w:w="1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Default="00C25D8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34</w:t>
            </w:r>
          </w:p>
        </w:tc>
      </w:tr>
      <w:tr w:rsidR="00C25D89" w:rsidTr="006B33BB"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E15BB" w:rsidRDefault="00C25D8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15B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E15BB" w:rsidRDefault="00C25D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15B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Шитье</w:t>
            </w:r>
          </w:p>
        </w:tc>
        <w:tc>
          <w:tcPr>
            <w:tcW w:w="1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E15BB" w:rsidRDefault="00C25D8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15B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34</w:t>
            </w:r>
          </w:p>
        </w:tc>
      </w:tr>
      <w:tr w:rsidR="00C25D89" w:rsidTr="006B33BB">
        <w:trPr>
          <w:trHeight w:val="366"/>
        </w:trPr>
        <w:tc>
          <w:tcPr>
            <w:tcW w:w="10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5D89" w:rsidRPr="00EA4763" w:rsidRDefault="00246087">
            <w:pPr>
              <w:spacing w:after="15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5D89" w:rsidRPr="00EA4763" w:rsidRDefault="00C25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5D89" w:rsidRPr="00EA4763" w:rsidRDefault="00C25D89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A47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68</w:t>
            </w:r>
          </w:p>
        </w:tc>
      </w:tr>
    </w:tbl>
    <w:p w:rsidR="00EA4763" w:rsidRDefault="00246087" w:rsidP="0024608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8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рассчитан (исх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одя из 34 недель в году) на 68 учебных часа, 2</w:t>
      </w:r>
      <w:r w:rsidRPr="002460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460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неделю.</w:t>
      </w:r>
    </w:p>
    <w:p w:rsidR="00246087" w:rsidRPr="00246087" w:rsidRDefault="00246087" w:rsidP="0024608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D89" w:rsidRDefault="00C25D89" w:rsidP="00C25D89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C25D89" w:rsidRPr="00246087" w:rsidRDefault="00C25D89" w:rsidP="0024608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sz w:val="28"/>
          <w:szCs w:val="28"/>
        </w:rPr>
      </w:pPr>
      <w:r w:rsidRPr="00246087">
        <w:rPr>
          <w:b/>
          <w:bCs/>
          <w:i/>
          <w:sz w:val="28"/>
          <w:szCs w:val="28"/>
        </w:rPr>
        <w:t>Растениеводство.</w:t>
      </w:r>
    </w:p>
    <w:p w:rsidR="00C25D89" w:rsidRDefault="00C25D89" w:rsidP="00C25D89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Выращивание комнатных растений.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по уходу за растениями.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Выращивание растений в открытом грунте.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с почвой.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по посадке растений.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по сбору урожая.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 садово-огородным инвентарем.</w:t>
      </w:r>
    </w:p>
    <w:p w:rsidR="00C25D89" w:rsidRPr="00246087" w:rsidRDefault="00C25D89" w:rsidP="00246087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sz w:val="28"/>
          <w:szCs w:val="28"/>
        </w:rPr>
      </w:pPr>
      <w:r w:rsidRPr="00246087">
        <w:rPr>
          <w:b/>
          <w:bCs/>
          <w:i/>
          <w:sz w:val="28"/>
          <w:szCs w:val="28"/>
        </w:rPr>
        <w:t>Шитье.</w:t>
      </w:r>
    </w:p>
    <w:p w:rsidR="00C25D89" w:rsidRDefault="00C25D89" w:rsidP="00246087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46087">
        <w:rPr>
          <w:bCs/>
          <w:sz w:val="28"/>
          <w:szCs w:val="28"/>
        </w:rPr>
        <w:t>Знакомство с инструментами и материалами</w:t>
      </w:r>
      <w:r>
        <w:rPr>
          <w:b/>
          <w:bCs/>
          <w:sz w:val="28"/>
          <w:szCs w:val="28"/>
        </w:rPr>
        <w:t>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Откуда берутся нитки. Как их хранить.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 рабочего места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Упражнения в отрывании, отрезании.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Упражнения в скручивании ниток.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безопасности при работе с иглой и ножницами.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Упражнение по вдеванию нитки в иголку.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нитки в начале и в конце строчки.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Упражнение в резании ткани ножницами по намеченной линии.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шва «вперед иголкой»</w:t>
      </w:r>
      <w:r w:rsidR="00246087">
        <w:rPr>
          <w:sz w:val="28"/>
          <w:szCs w:val="28"/>
        </w:rPr>
        <w:t xml:space="preserve"> </w:t>
      </w:r>
      <w:r>
        <w:rPr>
          <w:sz w:val="28"/>
          <w:szCs w:val="28"/>
        </w:rPr>
        <w:t>Пришивание пуговицы с двумя отверстиями.</w:t>
      </w:r>
    </w:p>
    <w:p w:rsidR="00246087" w:rsidRDefault="00246087" w:rsidP="002460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6087" w:rsidRPr="00246087" w:rsidRDefault="00246087" w:rsidP="002460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08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246087" w:rsidRPr="00246087" w:rsidRDefault="00246087" w:rsidP="00246087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087">
        <w:rPr>
          <w:rFonts w:ascii="Times New Roman" w:eastAsia="Calibri" w:hAnsi="Times New Roman" w:cs="Times New Roman"/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 и минимальный).</w:t>
      </w:r>
    </w:p>
    <w:tbl>
      <w:tblPr>
        <w:tblW w:w="9957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5196"/>
        <w:gridCol w:w="4761"/>
      </w:tblGrid>
      <w:tr w:rsidR="00246087" w:rsidTr="00BF06A0">
        <w:trPr>
          <w:jc w:val="center"/>
        </w:trPr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087" w:rsidRDefault="00246087" w:rsidP="00246087">
            <w:pPr>
              <w:spacing w:after="0" w:line="0" w:lineRule="atLeast"/>
              <w:ind w:firstLine="6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Достаточный уровень</w:t>
            </w:r>
          </w:p>
        </w:tc>
        <w:tc>
          <w:tcPr>
            <w:tcW w:w="4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087" w:rsidRDefault="00246087" w:rsidP="002460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Минимальный уровень</w:t>
            </w:r>
          </w:p>
        </w:tc>
      </w:tr>
      <w:tr w:rsidR="00246087" w:rsidTr="00BF06A0">
        <w:trPr>
          <w:jc w:val="center"/>
        </w:trPr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087" w:rsidRDefault="0024608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Умение использовать трудовые умения, необходимые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                                                Умение выполнять отдельные трудовые операции, виды работ.       Умение использовать различные инструменты и материалы, соблюдать элементарные правила техники безопасности в процессе изготовления изделий.                              Умение соблюдать технологические процессы (при выращивании растений, изготовлении изделий из бумаги, дерева, ткани, в стирке, уборке, работе на кухне и др.).         </w:t>
            </w:r>
            <w:r w:rsidR="00BF06A0">
              <w:rPr>
                <w:sz w:val="28"/>
                <w:szCs w:val="28"/>
                <w:lang w:eastAsia="en-US"/>
              </w:rPr>
              <w:t xml:space="preserve">                                                     </w:t>
            </w:r>
            <w:r>
              <w:rPr>
                <w:sz w:val="28"/>
                <w:szCs w:val="28"/>
                <w:lang w:eastAsia="en-US"/>
              </w:rPr>
              <w:t>Умение выполнять работу качественно, в установленный промежуток времени, оценивать на доступном уровне полученный результат.</w:t>
            </w:r>
          </w:p>
        </w:tc>
        <w:tc>
          <w:tcPr>
            <w:tcW w:w="4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46087" w:rsidRDefault="0024608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Иметь интерес к овладению доступными видами трудовой деятельности.                                                Иметь интерес к трудовой деятельности и положительное отношение к результатам своего труда.                                                                            Умение использовать положительный опыт и установку на активное использование освоенных технологий и навыков для своего жизнеобеспечения, социального развития и помощи близким.</w:t>
            </w:r>
          </w:p>
          <w:p w:rsidR="00246087" w:rsidRDefault="002460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558D" w:rsidRDefault="0075558D" w:rsidP="00C25D89">
      <w:pP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</w:p>
    <w:p w:rsidR="00BF06A0" w:rsidRPr="00BF06A0" w:rsidRDefault="00BF06A0" w:rsidP="00BF06A0">
      <w:pPr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Критерии и нормы оценки достижений обучающихся</w:t>
      </w:r>
    </w:p>
    <w:p w:rsidR="00BF06A0" w:rsidRPr="00BF06A0" w:rsidRDefault="00BF06A0" w:rsidP="00BF06A0">
      <w:pPr>
        <w:spacing w:after="0"/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BF06A0" w:rsidRPr="00BF06A0" w:rsidRDefault="00BF06A0" w:rsidP="00BF06A0">
      <w:pPr>
        <w:spacing w:after="0"/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BF06A0" w:rsidRPr="00BF06A0" w:rsidRDefault="00BF06A0" w:rsidP="00BF06A0">
      <w:pPr>
        <w:spacing w:after="0"/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того, оценка «хорошо» может быть поставлена обучающемуся, как стимулирующий </w:t>
      </w:r>
      <w:r w:rsidRPr="00BF06A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lastRenderedPageBreak/>
        <w:t>фактор. В данном случае может учитываться состояние и настроение обучающегося.</w:t>
      </w:r>
    </w:p>
    <w:p w:rsidR="00BF06A0" w:rsidRPr="00BF06A0" w:rsidRDefault="00BF06A0" w:rsidP="00BF06A0">
      <w:pPr>
        <w:spacing w:after="0"/>
        <w:ind w:firstLine="36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BF06A0" w:rsidRPr="00BF06A0" w:rsidRDefault="00BF06A0" w:rsidP="00BF06A0">
      <w:pPr>
        <w:tabs>
          <w:tab w:val="left" w:pos="708"/>
        </w:tabs>
        <w:spacing w:after="0"/>
        <w:ind w:firstLine="36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BF06A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 w:rsidRPr="00BF06A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 w:rsidRPr="00BF06A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– индивидуальная. Контроль (диагностика) проводится в начале учебного года (вводный контроль) и итоговый (в конце учебного года).</w:t>
      </w:r>
    </w:p>
    <w:p w:rsidR="00BF06A0" w:rsidRPr="00BF06A0" w:rsidRDefault="00BF06A0" w:rsidP="00BF06A0">
      <w:pPr>
        <w:tabs>
          <w:tab w:val="left" w:pos="708"/>
        </w:tabs>
        <w:spacing w:after="0"/>
        <w:ind w:firstLine="36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:rsidR="00BF06A0" w:rsidRPr="00BF06A0" w:rsidRDefault="00BF06A0" w:rsidP="00BF06A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06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Характеристика 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199"/>
        <w:gridCol w:w="4707"/>
      </w:tblGrid>
      <w:tr w:rsidR="00BF06A0" w:rsidRPr="00BF06A0" w:rsidTr="00684E90">
        <w:trPr>
          <w:jc w:val="center"/>
        </w:trPr>
        <w:tc>
          <w:tcPr>
            <w:tcW w:w="5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F0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4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0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и состав БУД  на 7 год обучения</w:t>
            </w:r>
          </w:p>
        </w:tc>
      </w:tr>
      <w:tr w:rsidR="00BF06A0" w:rsidRPr="00BF06A0" w:rsidTr="00684E90">
        <w:trPr>
          <w:jc w:val="center"/>
        </w:trPr>
        <w:tc>
          <w:tcPr>
            <w:tcW w:w="5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Личностные учебные действия: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радоваться вместе с детьми;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выполнение действие способом рука-в-руке;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подражать действиям, выполняемыми педагогом;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последовательно выполнять отдельные операции действия по образцу педагога;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BF06A0" w:rsidRPr="00BF06A0" w:rsidTr="00684E90">
        <w:trPr>
          <w:jc w:val="center"/>
        </w:trPr>
        <w:tc>
          <w:tcPr>
            <w:tcW w:w="5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Коммуникативные учебные действия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сигнализирование учителю об окончании задания;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направленность взгляда (на говорящего взрослого, на задание).</w:t>
            </w:r>
          </w:p>
        </w:tc>
        <w:tc>
          <w:tcPr>
            <w:tcW w:w="4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открывать учебник;                                                   - выполнять инструкции педагога: дай, встань, сядь, посмотри;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выполнять стереотипную инструкцию (отрабатываемая с конкретным учеником на данном этапе обучения)</w:t>
            </w:r>
          </w:p>
        </w:tc>
      </w:tr>
      <w:tr w:rsidR="00BF06A0" w:rsidRPr="00BF06A0" w:rsidTr="00684E90">
        <w:trPr>
          <w:jc w:val="center"/>
        </w:trPr>
        <w:tc>
          <w:tcPr>
            <w:tcW w:w="5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Регулятивные учебные действия: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формирование учебного поведения выполнение задания: в течение определенного периода, от начала до конца;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переход от одного задания (операции,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последовательное выполнение нескольких заданий;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умение выполнять инструкции педагога;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использование по назначению учебных материалов;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- выполнять задание от начала до конца в течение заданного времени;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ориентируется в режиме дня, расписании уроков с помощью педагога;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выстраивать алгоритм предстоящей деятельности (словесный или наглядный план) с помощью педагога.</w:t>
            </w:r>
          </w:p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06A0" w:rsidRPr="00BF06A0" w:rsidTr="00684E90">
        <w:trPr>
          <w:jc w:val="center"/>
        </w:trPr>
        <w:tc>
          <w:tcPr>
            <w:tcW w:w="5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Познавательные учебные действия: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пользоваться знаками, символами, пиктограммами;</w:t>
            </w:r>
            <w:r w:rsidRPr="00BF06A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- пользоваться по назначению учебными предметами.</w:t>
            </w:r>
          </w:p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BF06A0" w:rsidRPr="00BF06A0" w:rsidRDefault="00BF06A0" w:rsidP="00BF06A0">
            <w:pPr>
              <w:spacing w:after="98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выполнять инструкции о переходе с одного задания к другому (технологическая карта), самостоятельно выходить из кабинета, передвигаться по школе, находить свой класс, находить столовую, медицинский кабинет, туалет;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выполнение действий с предметами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подражанию, образцу);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выполнение простых заданий по наглядным алгоритмам (расписаниям) (по образцу);</w:t>
            </w:r>
            <w:r w:rsidRPr="00BF06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- выполнение задания без постоянного контроля со стороны учителя на групповом занятии.</w:t>
            </w:r>
          </w:p>
        </w:tc>
      </w:tr>
    </w:tbl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087" w:rsidRDefault="00246087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C25D89" w:rsidRDefault="00C25D89" w:rsidP="00EA47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и сюжетны</w:t>
      </w:r>
      <w:r w:rsidR="00BF06A0">
        <w:rPr>
          <w:rFonts w:ascii="Times New Roman" w:eastAsia="Times New Roman" w:hAnsi="Times New Roman" w:cs="Times New Roman"/>
          <w:color w:val="000000"/>
          <w:sz w:val="28"/>
          <w:szCs w:val="28"/>
        </w:rPr>
        <w:t>е картинки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пиктограммы и видеозаписи действий, правил поведения, видеоматериалы, презентации, мультипликационные фильмы, изображения (картинки, фото, пиктограммы); альбомы с демонстрационным материалом, составленным в соответствии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</w:t>
      </w:r>
      <w:r>
        <w:rPr>
          <w:rFonts w:ascii="Times New Roman" w:hAnsi="Times New Roman"/>
          <w:color w:val="000000"/>
          <w:sz w:val="28"/>
          <w:szCs w:val="28"/>
        </w:rPr>
        <w:t>емыми  темами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00A22" w:rsidRDefault="00800A22" w:rsidP="00EA4763">
      <w:pPr>
        <w:shd w:val="clear" w:color="auto" w:fill="FFFFFF"/>
        <w:spacing w:after="0" w:line="240" w:lineRule="auto"/>
        <w:ind w:left="680" w:right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5BB" w:rsidRDefault="00EE15BB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5BB" w:rsidRDefault="00EE15BB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5BB" w:rsidRDefault="00EE15BB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A0" w:rsidRDefault="00BF06A0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</w:p>
    <w:p w:rsidR="00C25D89" w:rsidRDefault="00C25D89" w:rsidP="00C25D8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1.Симоненко В.Д., Тищенко А.Т. Технология: учебник 6кл. (вариант для мальчиков) –</w:t>
      </w: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М.:Просвещение,2005</w:t>
      </w: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2.Симоненко В.Д. Поурочные планы. Технология 6кл. - Волгоград,2005</w:t>
      </w:r>
    </w:p>
    <w:p w:rsidR="00C25D89" w:rsidRDefault="00C25D89" w:rsidP="00C25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3.Технология. Обслуживающий труд. - М.:Дрофа,2006</w:t>
      </w:r>
    </w:p>
    <w:p w:rsidR="00C25D89" w:rsidRDefault="00C25D89" w:rsidP="00C25D89">
      <w:pPr>
        <w:tabs>
          <w:tab w:val="left" w:pos="709"/>
        </w:tabs>
        <w:ind w:firstLine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D89" w:rsidRDefault="00C25D89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0" w:rsidRPr="00BF06A0" w:rsidRDefault="00BF06A0" w:rsidP="00BF06A0">
      <w:pPr>
        <w:spacing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06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Государственное казенное общеобразовательное учреждение </w:t>
      </w:r>
      <w:r w:rsidRPr="00BF06A0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«Волгоградская школа – интернат №2»</w:t>
      </w:r>
    </w:p>
    <w:tbl>
      <w:tblPr>
        <w:tblW w:w="10032" w:type="dxa"/>
        <w:jc w:val="center"/>
        <w:tblLook w:val="00A0" w:firstRow="1" w:lastRow="0" w:firstColumn="1" w:lastColumn="0" w:noHBand="0" w:noVBand="0"/>
      </w:tblPr>
      <w:tblGrid>
        <w:gridCol w:w="3511"/>
        <w:gridCol w:w="3260"/>
        <w:gridCol w:w="3261"/>
      </w:tblGrid>
      <w:tr w:rsidR="00BF06A0" w:rsidRPr="00BF06A0" w:rsidTr="00684E90">
        <w:trPr>
          <w:jc w:val="center"/>
        </w:trPr>
        <w:tc>
          <w:tcPr>
            <w:tcW w:w="3511" w:type="dxa"/>
          </w:tcPr>
          <w:p w:rsidR="00BF06A0" w:rsidRPr="00BF06A0" w:rsidRDefault="00BF06A0" w:rsidP="00BF06A0">
            <w:pPr>
              <w:spacing w:line="240" w:lineRule="atLeast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«Согласовано»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 Руководитель МО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_________ (Э.А. </w:t>
            </w:r>
            <w:proofErr w:type="spellStart"/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Довгаль</w:t>
            </w:r>
            <w:proofErr w:type="spellEnd"/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BF06A0" w:rsidRPr="00BF06A0" w:rsidRDefault="00BF06A0" w:rsidP="00BF06A0">
            <w:pPr>
              <w:spacing w:line="240" w:lineRule="atLeast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Принято решением педагогического совета протокол</w:t>
            </w:r>
          </w:p>
          <w:p w:rsidR="00BF06A0" w:rsidRPr="00BF06A0" w:rsidRDefault="00BF06A0" w:rsidP="00BF06A0">
            <w:pPr>
              <w:widowControl w:val="0"/>
              <w:tabs>
                <w:tab w:val="left" w:pos="284"/>
                <w:tab w:val="left" w:pos="426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от  28</w:t>
            </w:r>
            <w:proofErr w:type="gramEnd"/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августа 2025г. № 1</w:t>
            </w:r>
          </w:p>
          <w:p w:rsidR="00BF06A0" w:rsidRPr="00BF06A0" w:rsidRDefault="00BF06A0" w:rsidP="00BF06A0">
            <w:pPr>
              <w:widowControl w:val="0"/>
              <w:tabs>
                <w:tab w:val="left" w:pos="284"/>
                <w:tab w:val="left" w:pos="426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Рассмотрено и рекомендовано к утверждению на заседании МО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br/>
              <w:t xml:space="preserve">протокол 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br/>
              <w:t>от «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28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» августа 2025г. № 1</w:t>
            </w:r>
          </w:p>
        </w:tc>
        <w:tc>
          <w:tcPr>
            <w:tcW w:w="3260" w:type="dxa"/>
          </w:tcPr>
          <w:p w:rsidR="00BF06A0" w:rsidRPr="00BF06A0" w:rsidRDefault="00BF06A0" w:rsidP="00BF06A0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«Согласовано»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  <w:p w:rsidR="00BF06A0" w:rsidRPr="00BF06A0" w:rsidRDefault="00BF06A0" w:rsidP="00BF06A0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28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августа 202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BF0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261" w:type="dxa"/>
          </w:tcPr>
          <w:p w:rsidR="00BF06A0" w:rsidRPr="00BF06A0" w:rsidRDefault="00BF06A0" w:rsidP="00BF06A0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Утверждено и введено в действие приказом</w:t>
            </w:r>
          </w:p>
          <w:p w:rsidR="00BF06A0" w:rsidRPr="00BF06A0" w:rsidRDefault="00BF06A0" w:rsidP="00BF06A0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от 2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8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августа  202</w:t>
            </w:r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hi-IN" w:bidi="hi-IN"/>
              </w:rPr>
              <w:t>5</w:t>
            </w:r>
            <w:proofErr w:type="gramEnd"/>
            <w:r w:rsidRPr="00BF06A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г. № 312</w:t>
            </w:r>
          </w:p>
          <w:p w:rsidR="00BF06A0" w:rsidRPr="00BF06A0" w:rsidRDefault="00BF06A0" w:rsidP="00BF06A0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BF06A0" w:rsidRPr="00BF06A0" w:rsidRDefault="00BF06A0" w:rsidP="00BF06A0">
      <w:pPr>
        <w:rPr>
          <w:rFonts w:ascii="Times New Roman" w:eastAsia="Calibri" w:hAnsi="Times New Roman" w:cs="Times New Roman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tabs>
          <w:tab w:val="left" w:pos="2190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6B33BB" w:rsidRPr="00246087" w:rsidRDefault="00BF06A0" w:rsidP="006B33BB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06A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Календарно-тематическое планирование                                                                     </w:t>
      </w:r>
      <w:r w:rsidR="006B33BB"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 учебному предмету                                                                                                   </w:t>
      </w:r>
      <w:proofErr w:type="gramStart"/>
      <w:r w:rsidR="006B33BB"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«</w:t>
      </w:r>
      <w:proofErr w:type="gramEnd"/>
      <w:r w:rsidR="006B33BB"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Труд (технология)</w:t>
      </w:r>
      <w:r w:rsidR="006B33BB" w:rsidRPr="00246087"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»</w:t>
      </w:r>
    </w:p>
    <w:p w:rsidR="006B33BB" w:rsidRPr="00246087" w:rsidRDefault="006B33BB" w:rsidP="006B33BB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  <w:r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  <w:t>для 7 «В» класса</w:t>
      </w:r>
    </w:p>
    <w:p w:rsidR="006B33BB" w:rsidRPr="00246087" w:rsidRDefault="006B33BB" w:rsidP="006B33BB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2025-2026 учебный год</w:t>
      </w:r>
    </w:p>
    <w:p w:rsidR="006B33BB" w:rsidRPr="00246087" w:rsidRDefault="006B33BB" w:rsidP="006B33B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608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(в соответствии с АООП УО (вариант 2))</w:t>
      </w:r>
    </w:p>
    <w:p w:rsidR="006B33BB" w:rsidRPr="00246087" w:rsidRDefault="006B33BB" w:rsidP="006B33BB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 w:cs="Times New Roman"/>
          <w:b/>
          <w:color w:val="00000A"/>
          <w:kern w:val="3"/>
          <w:sz w:val="32"/>
          <w:szCs w:val="32"/>
          <w:lang w:eastAsia="ar-SA"/>
        </w:rPr>
      </w:pPr>
    </w:p>
    <w:p w:rsidR="00BF06A0" w:rsidRPr="00BF06A0" w:rsidRDefault="00BF06A0" w:rsidP="00BF06A0">
      <w:pPr>
        <w:tabs>
          <w:tab w:val="left" w:pos="2190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BF06A0" w:rsidRPr="00BF06A0" w:rsidRDefault="00BF06A0" w:rsidP="00BF06A0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BF06A0" w:rsidRPr="00BF06A0" w:rsidRDefault="00BF06A0" w:rsidP="00BF06A0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F06A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</w:p>
    <w:p w:rsidR="00BF06A0" w:rsidRPr="00BF06A0" w:rsidRDefault="00BF06A0" w:rsidP="00BF06A0">
      <w:pPr>
        <w:rPr>
          <w:rFonts w:ascii="Calibri" w:eastAsia="Calibri" w:hAnsi="Calibri" w:cs="Times New Roman"/>
          <w:sz w:val="32"/>
          <w:szCs w:val="32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6A0" w:rsidRPr="00BF06A0" w:rsidRDefault="00BF06A0" w:rsidP="00BF06A0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06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</w:t>
      </w:r>
    </w:p>
    <w:p w:rsidR="00BF06A0" w:rsidRPr="00BF06A0" w:rsidRDefault="00BF06A0" w:rsidP="00BF06A0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06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Разработала:</w:t>
      </w:r>
    </w:p>
    <w:p w:rsidR="00BF06A0" w:rsidRPr="00BF06A0" w:rsidRDefault="00BF06A0" w:rsidP="00BF06A0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06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учитель Савенкова Майя Олеговна</w:t>
      </w: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A22" w:rsidRDefault="00800A22" w:rsidP="00C25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252" w:rsidRDefault="006B7252" w:rsidP="006B7252">
      <w:pPr>
        <w:suppressAutoHyphens/>
        <w:spacing w:after="2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0207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709"/>
        <w:gridCol w:w="1276"/>
        <w:gridCol w:w="2410"/>
        <w:gridCol w:w="1276"/>
      </w:tblGrid>
      <w:tr w:rsidR="00DB61AE" w:rsidTr="005A6997">
        <w:trPr>
          <w:trHeight w:val="70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Pr="00C7426A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№</w:t>
            </w:r>
          </w:p>
          <w:p w:rsidR="00C7426A" w:rsidRPr="00C7426A" w:rsidRDefault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Pr="00C7426A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1AE" w:rsidRPr="00C7426A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61AE" w:rsidRPr="00C7426A" w:rsidRDefault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61AE" w:rsidRPr="00C7426A" w:rsidRDefault="00BA618C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1D30">
              <w:rPr>
                <w:rFonts w:ascii="Times New Roman" w:hAnsi="Times New Roman"/>
                <w:b/>
              </w:rPr>
              <w:t>Основные виды деятельности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DB61AE" w:rsidRPr="00C7426A" w:rsidRDefault="00DB61AE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Примечание</w:t>
            </w:r>
          </w:p>
        </w:tc>
      </w:tr>
      <w:tr w:rsidR="005A6997" w:rsidTr="005A6997">
        <w:trPr>
          <w:trHeight w:val="130"/>
        </w:trPr>
        <w:tc>
          <w:tcPr>
            <w:tcW w:w="10207" w:type="dxa"/>
            <w:gridSpan w:val="6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1A663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 че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тверть (01.09.25 – 24.10.25) – 16</w:t>
            </w:r>
            <w:r w:rsidRPr="001A663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часов</w:t>
            </w:r>
          </w:p>
        </w:tc>
      </w:tr>
      <w:tr w:rsidR="005A6997" w:rsidTr="00684E90">
        <w:trPr>
          <w:trHeight w:val="262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Комнатные растения</w:t>
            </w:r>
            <w:r w:rsidRPr="00C7426A">
              <w:rPr>
                <w:rFonts w:ascii="Bodoni MT" w:hAnsi="Bodoni MT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03.09.25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презентации «Комнатные растения» </w:t>
            </w:r>
          </w:p>
          <w:p w:rsidR="005A6997" w:rsidRPr="005A6997" w:rsidRDefault="005A6997" w:rsidP="005A6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Беседа, рассм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атривание фотографий, картинок.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A6997" w:rsidTr="00684E90">
        <w:trPr>
          <w:trHeight w:val="14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Комнатные растения.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05.09.25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1D30" w:rsidRDefault="005A6997" w:rsidP="005A69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A6997" w:rsidTr="005A6997">
        <w:trPr>
          <w:trHeight w:val="41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Уход за комнатными растениями.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10.09.25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алгоритмом ухода </w:t>
            </w:r>
            <w:proofErr w:type="gramStart"/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за растениям</w:t>
            </w:r>
            <w:proofErr w:type="gramEnd"/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A6997" w:rsidRPr="00D76233" w:rsidRDefault="005A6997" w:rsidP="005A6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2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Пересадка растения. Удаление сухих листьев с растений.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Уход за всходами, полив. Мытье горшков и поддонов.</w:t>
            </w:r>
          </w:p>
          <w:p w:rsidR="005A6997" w:rsidRPr="005A1D30" w:rsidRDefault="005A6997" w:rsidP="005A69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A6997" w:rsidTr="005A6997">
        <w:trPr>
          <w:trHeight w:val="252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Уход за комнатными растениями.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12.09.25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1D30" w:rsidRDefault="005A6997" w:rsidP="005A69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A6997" w:rsidTr="005A6997">
        <w:trPr>
          <w:trHeight w:val="236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Уход за комнатными растениями. Закрепление.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6997" w:rsidRDefault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A6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17.09.25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5A1D30" w:rsidRDefault="005A6997" w:rsidP="005A69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Pr="00C7426A" w:rsidRDefault="005A6997" w:rsidP="00D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C239B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D76233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sz w:val="28"/>
                <w:szCs w:val="28"/>
                <w:lang w:eastAsia="en-US"/>
              </w:rPr>
            </w:pPr>
            <w:r w:rsidRPr="00C7426A">
              <w:rPr>
                <w:sz w:val="28"/>
                <w:szCs w:val="28"/>
                <w:lang w:eastAsia="en-US"/>
              </w:rPr>
              <w:t xml:space="preserve">Обращение с садово-огородным инвентарем.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7623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19.09.25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1AA" w:rsidRPr="00C7426A" w:rsidRDefault="000171AA" w:rsidP="00357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инструментами и материалами. </w:t>
            </w:r>
          </w:p>
          <w:p w:rsidR="00F258F5" w:rsidRPr="00C7426A" w:rsidRDefault="003661D3" w:rsidP="00357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Умение  различать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называть</w:t>
            </w:r>
            <w:r w:rsidRPr="003661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1AA" w:rsidRPr="00C7426A">
              <w:rPr>
                <w:rFonts w:ascii="Times New Roman" w:hAnsi="Times New Roman" w:cs="Times New Roman"/>
                <w:sz w:val="20"/>
                <w:szCs w:val="20"/>
              </w:rPr>
              <w:t>садово-огородный инвентарь.</w:t>
            </w:r>
            <w:r w:rsidR="00F258F5"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239B" w:rsidRPr="00D76233" w:rsidRDefault="00F258F5" w:rsidP="00357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при работе с садово-огородным инвентарем.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239B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239B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3661D3" w:rsidRDefault="0036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661D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Обращение с садово-огородным инвентарем.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Повторение.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7623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24.09.25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239B" w:rsidRPr="00C7426A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239B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1D3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3661D3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3661D3" w:rsidRDefault="00366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Инструменты и материалы для ручного шитья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игла и нитки.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3661D3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26.09.25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1D3" w:rsidRPr="003661D3" w:rsidRDefault="003661D3" w:rsidP="003661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Беседа: «Откуда берутся нитки. Как их хранить»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>Просмотр видеоролика «Виды материалов для ручного шитья». Работа с картинками. Выбор нужной картинки по образцу учителя.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661D3" w:rsidRDefault="0036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1D3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3661D3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3661D3" w:rsidRDefault="00366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Инструменты и материалы для ручного шитья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игла и нитки.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3661D3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61D3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01.10.25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3661D3" w:rsidRPr="00C7426A" w:rsidRDefault="0036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661D3" w:rsidRDefault="0036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3661D3" w:rsidRDefault="009E7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Рабочий инструмент  - ножницы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03.10.25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F64" w:rsidRPr="00C7426A" w:rsidRDefault="009E7F64" w:rsidP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E5406">
              <w:rPr>
                <w:rFonts w:ascii="Times New Roman" w:hAnsi="Times New Roman"/>
                <w:sz w:val="20"/>
                <w:szCs w:val="20"/>
              </w:rPr>
              <w:t xml:space="preserve">Презентация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5E5406">
              <w:rPr>
                <w:rFonts w:ascii="Times New Roman" w:hAnsi="Times New Roman"/>
                <w:sz w:val="20"/>
                <w:szCs w:val="20"/>
              </w:rPr>
              <w:t xml:space="preserve"> уроку по правилам безопасной работы с ножницами.</w:t>
            </w:r>
            <w:r w:rsidRPr="005A1D30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 xml:space="preserve"> Объяснения учителя. </w:t>
            </w:r>
            <w:r w:rsidRPr="005A1D30">
              <w:rPr>
                <w:rFonts w:ascii="Times New Roman" w:hAnsi="Times New Roman"/>
                <w:sz w:val="20"/>
                <w:szCs w:val="20"/>
              </w:rPr>
              <w:t>Коробка с инструментами. Загадки про инструменты. Практическая работа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9E7F64" w:rsidRDefault="009E7F64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US"/>
              </w:rPr>
            </w:pPr>
            <w:r w:rsidRPr="009E7F6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 безопасности при работе с ножницами.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08.10.25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Вдевание нитки в иголку.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10.10.25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F64" w:rsidRPr="00C7426A" w:rsidRDefault="009E7F64" w:rsidP="003661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презентации «Правила техники безопасности при работе с иглой». Просмотр видеоролика «Швейные иголки». Работа по образцу учителя.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Вдевание нитки в иголку.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Default="009E7F64" w:rsidP="00D76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15.10.25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E7F64" w:rsidRPr="00C7426A" w:rsidRDefault="009E7F64" w:rsidP="003661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18C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Завязывание узелков на конце нитки.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18C" w:rsidRPr="00C7426A" w:rsidRDefault="00BA618C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A618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 xml:space="preserve">Выполнение работы по инструкции педагога. </w:t>
            </w:r>
            <w:r w:rsidRPr="00BA618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Раздаточный материал (шерстяные нитки) практическая работа. Практический контроль. Помощь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618C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18C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Завязывание узелков на конце нитки.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18C" w:rsidRPr="003661D3" w:rsidRDefault="00BA618C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618C" w:rsidRDefault="00BA618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A618C" w:rsidRDefault="00BA618C" w:rsidP="00DB6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18C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B4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Завязывание узелков на конце нитки.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Закрепление.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618C" w:rsidRPr="00C7426A" w:rsidRDefault="00BA618C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18C" w:rsidRPr="003661D3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618C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F06A0" w:rsidTr="00684E90">
        <w:tc>
          <w:tcPr>
            <w:tcW w:w="102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06A0" w:rsidRDefault="001046EC" w:rsidP="005A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четверть (0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.11.2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30.12.2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16 часов</w:t>
            </w:r>
          </w:p>
        </w:tc>
      </w:tr>
      <w:tr w:rsidR="00C87BF0" w:rsidTr="005A6997">
        <w:trPr>
          <w:trHeight w:val="75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F0" w:rsidRPr="00C7426A" w:rsidRDefault="00C87BF0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F0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Пришивание пуговицы с двумя дырочками на картон.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F0" w:rsidRPr="00C7426A" w:rsidRDefault="00C87BF0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F0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7BF0" w:rsidRPr="00C7426A" w:rsidRDefault="00C87BF0" w:rsidP="0017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Упражнение в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пришивании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пуговицы 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двумя 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отверстиями</w:t>
            </w:r>
            <w:proofErr w:type="gramEnd"/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на картон и ткань.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Правила безопасности при работе с иглой и ножницами.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7BF0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7BF0" w:rsidTr="005A6997">
        <w:trPr>
          <w:trHeight w:val="75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Пришивание пуго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вицы с двумя дырочками на ткань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07.11.25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7BF0" w:rsidRPr="00C7426A" w:rsidRDefault="00C87BF0" w:rsidP="0017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7BF0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7BF0" w:rsidTr="005A6997">
        <w:trPr>
          <w:trHeight w:val="75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Пришивание пуговицы с четырьмя отверстиями на картон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12.11.25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7BF0" w:rsidRPr="00C7426A" w:rsidRDefault="00C87BF0" w:rsidP="0017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Упражнение в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пришивании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пуговицы с </w:t>
            </w:r>
            <w:r w:rsidR="009E7F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четырьмя </w:t>
            </w:r>
            <w:r w:rsidR="009E7F64"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отверстиями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на картон и ткань.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Правила безопасности при работе с иглой и ножницами.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7BF0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7BF0" w:rsidTr="005A6997">
        <w:trPr>
          <w:trHeight w:val="75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Пришивание пуговицы </w:t>
            </w: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с четырьмя отверстиями 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 ткань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C87BF0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87BF0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14.11.25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7BF0" w:rsidRPr="00C7426A" w:rsidRDefault="00C87BF0" w:rsidP="0017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7BF0" w:rsidRDefault="00C8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>
            <w:pPr>
              <w:spacing w:after="0" w:line="240" w:lineRule="auto"/>
              <w:rPr>
                <w:rFonts w:ascii="Bodoni MT" w:eastAsia="Times New Roman" w:hAnsi="Bodoni MT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Тренировочные упражнения по наматыванию ниток на шаблон.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BA618C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9E7F64"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F64" w:rsidRPr="009E7F64" w:rsidRDefault="009E7F64" w:rsidP="009E7F6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  <w:t>Выполнять задания по образцу учителя и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 xml:space="preserve">выполнение работы по инструкции. </w:t>
            </w:r>
            <w:r w:rsidRPr="00C87B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Раздаточный материал (шаблон, нитки).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rPr>
          <w:trHeight w:val="41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 w:rsidP="00C97E33">
            <w:pPr>
              <w:spacing w:after="0" w:line="240" w:lineRule="auto"/>
              <w:rPr>
                <w:rFonts w:ascii="Bodoni MT" w:eastAsia="Times New Roman" w:hAnsi="Bodoni MT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Тренировочные упражнения по наматыванию ниток на шаблон.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9E7F64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F64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9E7F64"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F64" w:rsidRPr="00C7426A" w:rsidRDefault="009E7F64" w:rsidP="0042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239B" w:rsidTr="005A6997">
        <w:trPr>
          <w:trHeight w:val="922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E46F2C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9E7F64" w:rsidP="00C97E33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Выполнение шва </w:t>
            </w:r>
            <w:r w:rsidRPr="00C7426A">
              <w:rPr>
                <w:rFonts w:ascii="Bodoni MT" w:hAnsi="Bodoni MT" w:cs="Bodoni MT"/>
                <w:color w:val="000000"/>
                <w:sz w:val="28"/>
                <w:szCs w:val="28"/>
                <w:shd w:val="clear" w:color="auto" w:fill="FFFFFF"/>
                <w:lang w:eastAsia="en-US"/>
              </w:rPr>
              <w:t>«</w:t>
            </w: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вперед иголкой</w:t>
            </w:r>
            <w:r w:rsidRPr="00C7426A">
              <w:rPr>
                <w:rFonts w:ascii="Bodoni MT" w:hAnsi="Bodoni MT" w:cs="Bodoni MT"/>
                <w:color w:val="000000"/>
                <w:sz w:val="28"/>
                <w:szCs w:val="28"/>
                <w:shd w:val="clear" w:color="auto" w:fill="FFFFFF"/>
                <w:lang w:eastAsia="en-US"/>
              </w:rPr>
              <w:t>»</w:t>
            </w:r>
            <w:r w:rsidRPr="00C7426A">
              <w:rPr>
                <w:rFonts w:ascii="Bodoni MT" w:hAnsi="Bodoni MT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. </w:t>
            </w:r>
            <w:r w:rsidRPr="00C742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Закрепление нити на ткани</w:t>
            </w:r>
            <w:r w:rsidRPr="00C7426A">
              <w:rPr>
                <w:rFonts w:ascii="Bodoni MT" w:hAnsi="Bodoni MT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BA618C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220CDB"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239B" w:rsidRPr="00C7426A" w:rsidRDefault="00DE2869" w:rsidP="00DE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F64" w:rsidRPr="008E5EF7">
              <w:rPr>
                <w:rFonts w:ascii="Times New Roman" w:hAnsi="Times New Roman"/>
                <w:sz w:val="20"/>
                <w:szCs w:val="20"/>
              </w:rPr>
              <w:t>Просмотр видеоролика «Выполнения шва вперед». Работа с картинками. Выполнение шва вперед шнуровкой.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239B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47A9" w:rsidTr="005A6997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47A9" w:rsidRPr="00C7426A" w:rsidRDefault="00E46F2C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47A9" w:rsidRPr="009E7F64" w:rsidRDefault="00ED47A9" w:rsidP="00ED47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Выполнение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шва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«вперед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иголкой». Закрепление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нити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на</w:t>
            </w:r>
            <w:r w:rsidR="00A379D3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ткани.</w:t>
            </w:r>
            <w:r w:rsidR="009E7F64" w:rsidRPr="009E7F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47A9" w:rsidRPr="00C7426A" w:rsidRDefault="00ED47A9" w:rsidP="00C8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47A9" w:rsidRPr="00C7426A" w:rsidRDefault="00BA618C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220CDB"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D47A9" w:rsidRPr="00C7426A" w:rsidRDefault="00ED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D47A9" w:rsidRDefault="00ED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239B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E46F2C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Вышивание швом «назад иголка» простейших узоров по намеченной линии.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BA6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03.12.25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24EC" w:rsidRPr="00C7426A" w:rsidRDefault="00BA618C" w:rsidP="00885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ви</w:t>
            </w:r>
            <w:r>
              <w:rPr>
                <w:rFonts w:ascii="Times New Roman" w:hAnsi="Times New Roman"/>
                <w:sz w:val="20"/>
                <w:szCs w:val="20"/>
              </w:rPr>
              <w:t>деоролика «Выполнения шва назад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>». Работа с картинками. Выполнение шва вперед шнуровкой.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239B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239B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E46F2C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Вышивание швом «назад иголка» простейших узоров по намеченной линии.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8C239B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39B" w:rsidRPr="00C7426A" w:rsidRDefault="00684E90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05.12.25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239B" w:rsidRPr="00C7426A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239B" w:rsidRDefault="008C2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F64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Упражнения в отмеривании и отрезании ниток.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9E7F64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F64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10.12.25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E7F64" w:rsidRPr="009E7F64" w:rsidRDefault="009E7F64" w:rsidP="009E7F6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</w:pPr>
            <w:r w:rsidRPr="009E7F64"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  <w:t>Выполнять задания по образцу.</w:t>
            </w:r>
          </w:p>
          <w:p w:rsidR="009E7F64" w:rsidRPr="00C7426A" w:rsidRDefault="009E7F64" w:rsidP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E7F64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Выполнение работы по инструкции педагога.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F64" w:rsidRDefault="009E7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5A1D30" w:rsidRDefault="00B050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«Солнечные лучи». Отрезание нити определенной длины.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12.12.25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BA618C" w:rsidRDefault="00B05088" w:rsidP="00B0508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</w:pPr>
            <w:r w:rsidRPr="00BA618C">
              <w:rPr>
                <w:rFonts w:ascii="Times New Roman" w:eastAsia="SimSun" w:hAnsi="Times New Roman" w:cs="font370"/>
                <w:color w:val="00000A"/>
                <w:sz w:val="20"/>
                <w:szCs w:val="20"/>
                <w:lang w:eastAsia="ar-SA"/>
              </w:rPr>
              <w:t xml:space="preserve">Просмотр презентации. «Правила техники </w:t>
            </w:r>
            <w:r w:rsidRPr="00BA618C">
              <w:rPr>
                <w:rFonts w:ascii="Times New Roman" w:eastAsia="SimSun" w:hAnsi="Times New Roman" w:cs="font370"/>
                <w:color w:val="00000A"/>
                <w:sz w:val="20"/>
                <w:szCs w:val="20"/>
                <w:lang w:eastAsia="ar-SA"/>
              </w:rPr>
              <w:lastRenderedPageBreak/>
              <w:t xml:space="preserve">безопасности при работе с нитками. Работа с линейкой, карандашом и ножницами. </w:t>
            </w:r>
            <w:r w:rsidRPr="00BA618C"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  <w:t>Выполнять задания по образцу.</w:t>
            </w:r>
          </w:p>
          <w:p w:rsidR="00B05088" w:rsidRPr="009E7F64" w:rsidRDefault="00B05088" w:rsidP="00B0508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</w:pPr>
            <w:r w:rsidRPr="00BA618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Практический контроль.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5A1D30" w:rsidRDefault="00B0508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«Солнечные лучи». Отрезание нити определенной длины.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17.12.25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05088" w:rsidRPr="009E7F64" w:rsidRDefault="00B05088" w:rsidP="009E7F6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111115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30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Шитьё по проколам на картоне швом «игла вверх-вниз» косые палочки, заборчик.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19.12.25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C01" w:rsidRPr="00B05088" w:rsidRDefault="00B05088" w:rsidP="00B0508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1D30">
              <w:rPr>
                <w:rFonts w:ascii="Times New Roman" w:hAnsi="Times New Roman"/>
                <w:sz w:val="20"/>
                <w:szCs w:val="20"/>
              </w:rPr>
              <w:t xml:space="preserve">Инструктаж по ОТ и ТБ при работе с иглой.  Презентация по ТБ. </w:t>
            </w:r>
            <w:r>
              <w:rPr>
                <w:rFonts w:ascii="Times New Roman" w:hAnsi="Times New Roman"/>
                <w:sz w:val="20"/>
                <w:szCs w:val="20"/>
              </w:rPr>
              <w:t>Работа с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шерстеными цветными нитками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шаблон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с проко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лами. Практическая деятельность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с помощью педагога.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0B2" w:rsidTr="005A699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50B2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50B2" w:rsidRPr="00C7426A" w:rsidRDefault="00BA618C" w:rsidP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Шитьё по проколам на картоне швом «игла вверх-вниз» косые палочки, заборчик.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50B2" w:rsidRPr="00C7426A" w:rsidRDefault="008850B2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850B2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24.12.25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0B2" w:rsidRPr="00C7426A" w:rsidRDefault="00885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8850B2" w:rsidRDefault="00885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4E90" w:rsidTr="005A699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Default="00684E90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Pr="005A1D30" w:rsidRDefault="00684E90" w:rsidP="00430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Шитьё по проколам на картоне «игла вверх-вниз»: уголки, башни, заборчик.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Pr="00C7426A" w:rsidRDefault="00684E90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26.12.25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E90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A1D30">
              <w:rPr>
                <w:rFonts w:ascii="Times New Roman" w:hAnsi="Times New Roman"/>
                <w:sz w:val="20"/>
                <w:szCs w:val="20"/>
              </w:rPr>
              <w:t xml:space="preserve">Инструктаж по ОТ и ТБ при работе с иглой.  Презентация по ТБ. </w:t>
            </w:r>
            <w:r>
              <w:rPr>
                <w:rFonts w:ascii="Times New Roman" w:hAnsi="Times New Roman"/>
                <w:sz w:val="20"/>
                <w:szCs w:val="20"/>
              </w:rPr>
              <w:t>Работа с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шерстеными цветными нитками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шаблон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с проко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лами. Практическая деятельность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с помощью педагога.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684E90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4E90" w:rsidTr="00684E90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Default="001046EC" w:rsidP="0068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четверть (12.01.26 – 27.03.2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22 часа</w:t>
            </w:r>
          </w:p>
        </w:tc>
      </w:tr>
      <w:tr w:rsidR="00B05088" w:rsidTr="005A699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5A1D30" w:rsidRDefault="00B05088" w:rsidP="00430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Шитьё по проколам на картоне «игла вверх-вниз»: уголки, башни, заборчик.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14.01.26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A1D30">
              <w:rPr>
                <w:rFonts w:ascii="Times New Roman" w:hAnsi="Times New Roman"/>
                <w:sz w:val="20"/>
                <w:szCs w:val="20"/>
              </w:rPr>
              <w:t xml:space="preserve">Инструктаж по ОТ и ТБ при работе с иглой.  Презентация по ТБ. </w:t>
            </w:r>
            <w:r>
              <w:rPr>
                <w:rFonts w:ascii="Times New Roman" w:hAnsi="Times New Roman"/>
                <w:sz w:val="20"/>
                <w:szCs w:val="20"/>
              </w:rPr>
              <w:t>Работа с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шерстеными цветными нитками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шаблон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с проко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лами. Практическая деятельность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с помощью педагога.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5A1D30" w:rsidRDefault="00B05088" w:rsidP="00430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ьё по проколам изученных буквы А, 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16.01.26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C7426A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шерстеными цветными нитками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шаблон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D02F53">
              <w:rPr>
                <w:rFonts w:ascii="Times New Roman" w:hAnsi="Times New Roman"/>
                <w:sz w:val="20"/>
                <w:szCs w:val="20"/>
              </w:rPr>
              <w:t xml:space="preserve"> с проко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лами буквы «А» и «О». Практическая деятельность </w:t>
            </w:r>
            <w:r w:rsidRPr="00D02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с помощью педагога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5A1D30" w:rsidRDefault="00B05088" w:rsidP="00430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1D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ьё по проколам изученных буквы А,О.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21.01.26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C7426A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Свойства бумаги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Виды бумаги.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BA61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23.01.26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18C" w:rsidRPr="00C7426A" w:rsidRDefault="00BA618C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Просмотр презентации «Свойства бумаги»</w:t>
            </w:r>
          </w:p>
          <w:p w:rsidR="00430C01" w:rsidRPr="00C7426A" w:rsidRDefault="00BA618C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Умение (различать), сравнивать внешние признаки свойства бумаги: белая, цветная, тонкая, толстая, плотная, глянцевая, матовая;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Тренировочные упражнения по разрезанию бумаги по намеченным линиям.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28.01.26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C7426A" w:rsidRDefault="00B05088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A1D30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>Объяснения  учителя</w:t>
            </w:r>
            <w:proofErr w:type="gramEnd"/>
            <w:r w:rsidRPr="005A1D30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 xml:space="preserve">. </w:t>
            </w:r>
            <w:r w:rsidRPr="005E5406">
              <w:rPr>
                <w:rFonts w:ascii="Times New Roman" w:hAnsi="Times New Roman"/>
                <w:sz w:val="20"/>
                <w:szCs w:val="20"/>
              </w:rPr>
              <w:t xml:space="preserve">Работа с раздаточным материалом. Беседа. Практическая деятельность.  </w:t>
            </w:r>
            <w:r>
              <w:rPr>
                <w:rFonts w:ascii="Times New Roman" w:hAnsi="Times New Roman"/>
                <w:sz w:val="20"/>
                <w:szCs w:val="20"/>
              </w:rPr>
              <w:t>Работа с ножницами по намеченным линиям на бумаге.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5088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 xml:space="preserve">Тренировочные упражнения по разрезанию бумаги по </w:t>
            </w:r>
            <w:r w:rsidRPr="005A1D30">
              <w:rPr>
                <w:rFonts w:ascii="Times New Roman" w:hAnsi="Times New Roman"/>
                <w:sz w:val="28"/>
                <w:szCs w:val="28"/>
              </w:rPr>
              <w:lastRenderedPageBreak/>
              <w:t>намеченным линиям.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B05088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5088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30.01.26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088" w:rsidRPr="00C7426A" w:rsidRDefault="00B05088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05088" w:rsidRDefault="00B0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B2F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Резани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 листа бумаги ножницами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04.02.26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B2F" w:rsidRPr="00C7426A" w:rsidRDefault="001A6B2F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цветной бумагой и ножницами. 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Выполнение технологических операций с бумагой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(резание ножницами с зубчиками и широкие полоски по намеченным линиям.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безопасности при работе с ножницами.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B2F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Резани</w:t>
            </w: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 листа бумаги ножницами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06.02.26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B2F" w:rsidRPr="00C7426A" w:rsidRDefault="001A6B2F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B2F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1A6B2F" w:rsidP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Инструменты для выполнения</w:t>
            </w:r>
          </w:p>
          <w:p w:rsidR="001A6B2F" w:rsidRDefault="001A6B2F" w:rsidP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линий.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11.02.26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B2F" w:rsidRPr="001A6B2F" w:rsidRDefault="001A6B2F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Выполнение действий с инструменты для нанесения линий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(карандаш и линейка).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B2F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Упражнение в резании ткани ножницами по намеченной линии.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13.02.26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B2F" w:rsidRPr="00C7426A" w:rsidRDefault="001A6B2F" w:rsidP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действий с тканью по образцу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учителя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резать ткань по прямой линии. </w:t>
            </w:r>
            <w:r w:rsidRPr="00C7426A">
              <w:rPr>
                <w:rFonts w:ascii="Times New Roman" w:hAnsi="Times New Roman" w:cs="Times New Roman"/>
                <w:sz w:val="20"/>
                <w:szCs w:val="20"/>
              </w:rPr>
              <w:t>Умение работать с инструментами. Соблюдение правил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B2F" w:rsidTr="005A6997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Упражнение в резании ткани ножницами по намеченной линии.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Default="001A6B2F" w:rsidP="006A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6B2F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18.02.26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B2F" w:rsidRPr="00C7426A" w:rsidRDefault="001A6B2F" w:rsidP="00BA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A6B2F" w:rsidRDefault="001A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26A" w:rsidTr="005A699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Default="001A6B2F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Pr="00C7426A" w:rsidRDefault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Симметричное вырезание квадратов.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Pr="00C7426A" w:rsidRDefault="00C7426A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20.02.26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6A" w:rsidRPr="00C7426A" w:rsidRDefault="00731190" w:rsidP="0073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Работа с геометрическим шаблоном «квадрат». Обводка по внутреннему контуру и вырезание.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7426A" w:rsidRDefault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426A" w:rsidTr="005A699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Default="001A6B2F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Default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Симметричное вырезание прямоугольников.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Default="00C7426A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26A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25.02.26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6A" w:rsidRPr="00C7426A" w:rsidRDefault="0073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Работа с геометрическим шаблоном «прямоугольник». Обводка по внешнему контуру и вырезание.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7426A" w:rsidRDefault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E5406">
              <w:rPr>
                <w:rFonts w:ascii="Times New Roman" w:hAnsi="Times New Roman"/>
                <w:sz w:val="28"/>
                <w:szCs w:val="28"/>
              </w:rPr>
              <w:t>Знакомство с классификацией растений (деревья, трава</w:t>
            </w:r>
            <w:r>
              <w:rPr>
                <w:rFonts w:ascii="Times New Roman" w:hAnsi="Times New Roman"/>
                <w:sz w:val="28"/>
                <w:szCs w:val="28"/>
              </w:rPr>
              <w:t>, кустарники</w:t>
            </w:r>
            <w:r w:rsidRPr="005E5406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27.02.26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307F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 по теме «Виды растений»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Р</w:t>
            </w:r>
            <w:r w:rsidRPr="00AE307F">
              <w:rPr>
                <w:rFonts w:ascii="Times New Roman" w:eastAsia="Times New Roman" w:hAnsi="Times New Roman" w:cs="Times New Roman"/>
                <w:sz w:val="20"/>
                <w:szCs w:val="20"/>
              </w:rPr>
              <w:t>абота по пиктограммам.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6B50" w:rsidTr="005A699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91050B" w:rsidP="0073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E5EF7">
              <w:rPr>
                <w:rFonts w:ascii="Times New Roman" w:hAnsi="Times New Roman"/>
                <w:sz w:val="28"/>
                <w:szCs w:val="28"/>
              </w:rPr>
              <w:t>Представление об условиях жизни растений: температура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D76B5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04.03.26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6B50" w:rsidRPr="00C7426A" w:rsidRDefault="00731190" w:rsidP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0B" w:rsidRPr="008E5EF7">
              <w:rPr>
                <w:rFonts w:ascii="Times New Roman" w:hAnsi="Times New Roman"/>
                <w:sz w:val="20"/>
                <w:szCs w:val="20"/>
              </w:rPr>
              <w:t>Просмотр видеоролика «Температура почвы, какая бывает температура почвы». Практическая работа, измерение температуры почвы у комнатных растений в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D76B50" w:rsidRDefault="00D7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6B50" w:rsidTr="005A6997"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91050B" w:rsidP="0073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E5EF7">
              <w:rPr>
                <w:rFonts w:ascii="Times New Roman" w:hAnsi="Times New Roman"/>
                <w:sz w:val="28"/>
                <w:szCs w:val="28"/>
              </w:rPr>
              <w:t>Представление об условиях жизни растений: температура почвы.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D76B5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6B50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06.03.26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6B50" w:rsidRPr="00C7426A" w:rsidRDefault="00D76B50" w:rsidP="00C2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D76B50" w:rsidRDefault="00D7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E5EF7">
              <w:rPr>
                <w:rFonts w:ascii="Times New Roman" w:hAnsi="Times New Roman"/>
                <w:sz w:val="28"/>
                <w:szCs w:val="28"/>
              </w:rPr>
              <w:t>Представление об условиях жизни растений: температура воздуха.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684E90" w:rsidP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11.03.26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Pr="00C7426A" w:rsidRDefault="0091050B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 xml:space="preserve">Просмотр видеоролика «Температура воздуха, какая бывает температура воздуха».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работа, измерение температуры воздуха в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E5EF7">
              <w:rPr>
                <w:rFonts w:ascii="Times New Roman" w:hAnsi="Times New Roman"/>
                <w:sz w:val="28"/>
                <w:szCs w:val="28"/>
              </w:rPr>
              <w:t>Представление об условиях жизни растений: температура воздуха.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50B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13.03.26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Pr="00C7426A" w:rsidRDefault="0091050B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 xml:space="preserve">Определение необходимости полива растения.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18.03.26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C01" w:rsidRPr="00C7426A" w:rsidRDefault="0091050B" w:rsidP="00B2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181818"/>
                <w:sz w:val="20"/>
                <w:szCs w:val="20"/>
              </w:rPr>
              <w:t>Работа с алгоритмами: в</w:t>
            </w:r>
            <w:r w:rsidRPr="00AE307F">
              <w:rPr>
                <w:rFonts w:ascii="Times New Roman" w:hAnsi="Times New Roman"/>
                <w:color w:val="181818"/>
                <w:sz w:val="20"/>
                <w:szCs w:val="20"/>
              </w:rPr>
              <w:t>иды полива. Приёмы работы при поливе растений с лейки. Работа с индивидуальными карточками.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5A1D30" w:rsidRDefault="00910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5406">
              <w:rPr>
                <w:rFonts w:ascii="Times New Roman" w:eastAsia="BatangChe" w:hAnsi="Times New Roman"/>
                <w:sz w:val="28"/>
                <w:szCs w:val="28"/>
              </w:rPr>
              <w:t xml:space="preserve">Правила ухода за 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 xml:space="preserve">комнатными </w:t>
            </w:r>
            <w:r w:rsidRPr="005E5406">
              <w:rPr>
                <w:rFonts w:ascii="Times New Roman" w:eastAsia="BatangChe" w:hAnsi="Times New Roman"/>
                <w:sz w:val="28"/>
                <w:szCs w:val="28"/>
              </w:rPr>
              <w:t>растениями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20.03.26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Default="0091050B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Просмотр презентации «Уход за комнатными растениями».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5A1D30" w:rsidRDefault="00910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5406">
              <w:rPr>
                <w:rFonts w:ascii="Times New Roman" w:eastAsia="BatangChe" w:hAnsi="Times New Roman"/>
                <w:sz w:val="28"/>
                <w:szCs w:val="28"/>
              </w:rPr>
              <w:t>Уход за цветковыми растениями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25.03.26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Default="0091050B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Просмотр презентации «Уход за цветковыми растениями».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5A1D30" w:rsidRDefault="00910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Полив растения.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27.03.26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Default="0091050B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презентации «Правила техники безопасности при поливе растений». Самостоятельная работа – полив растений в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4E90" w:rsidTr="00684E90">
        <w:trPr>
          <w:trHeight w:val="177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Default="001046EC" w:rsidP="0068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четверть (0</w:t>
            </w:r>
            <w:r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.04.2</w:t>
            </w:r>
            <w:r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26.05.26) – 14 часов</w:t>
            </w: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91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Мытье растения.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08.04.26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 xml:space="preserve">Работа с раздаточными картинками </w:t>
            </w:r>
            <w:r>
              <w:rPr>
                <w:rFonts w:ascii="Times New Roman" w:hAnsi="Times New Roman"/>
                <w:sz w:val="20"/>
                <w:szCs w:val="20"/>
              </w:rPr>
              <w:t>«Мытье растений».</w:t>
            </w:r>
            <w:r>
              <w:rPr>
                <w:rFonts w:ascii="Times New Roman" w:hAnsi="Times New Roman"/>
                <w:color w:val="181818"/>
                <w:sz w:val="20"/>
                <w:szCs w:val="20"/>
              </w:rPr>
              <w:t xml:space="preserve">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>Просмотр презентации «Правила техники безопасности при мытье растений».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Мытье растения.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10.04.26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Удаление сухих листьев с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15.04.26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презентации «Правила техники безопасности при удаление сухих листьев. Работа с раздаточными картинками (последовательность действий).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Удаление сухих листьев с растений.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17.04.26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Мытье горшков и поддонов.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22.04.26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 xml:space="preserve">Работа с раздаточными картинками (последовательность действий). </w:t>
            </w:r>
            <w:r w:rsidRPr="009E56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учителя. </w:t>
            </w:r>
            <w:r w:rsidRPr="009E566E"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>Выполнение работы по инструкции педагога.</w:t>
            </w:r>
            <w:r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 xml:space="preserve">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Мытье горшков и поддонов.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24.04.26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Default="005A6997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4E90" w:rsidTr="00684E90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Default="00684E9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Pr="005A1D30" w:rsidRDefault="00684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Знакомство с разнообразием семян.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Pr="00C7426A" w:rsidRDefault="00684E9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4E90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29.04.26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E90" w:rsidRDefault="00684E90" w:rsidP="00B22BA4">
            <w:pPr>
              <w:spacing w:after="0" w:line="240" w:lineRule="auto"/>
              <w:rPr>
                <w:rFonts w:ascii="Times New Roman" w:hAnsi="Times New Roman"/>
                <w:color w:val="181818"/>
                <w:sz w:val="20"/>
                <w:szCs w:val="20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</w:t>
            </w:r>
            <w:r>
              <w:rPr>
                <w:rFonts w:ascii="Times New Roman" w:hAnsi="Times New Roman"/>
                <w:sz w:val="20"/>
                <w:szCs w:val="20"/>
              </w:rPr>
              <w:t>мотр видеоролика «Разнообразие семян»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>. Работа с карточками. Рассматривание комнатных растений в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684E90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4E90" w:rsidTr="00684E90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4E90" w:rsidRPr="00C7426A" w:rsidRDefault="00684E9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4E90" w:rsidRPr="00C7426A" w:rsidRDefault="00684E90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Подготовка семян к посадке.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4E90" w:rsidRPr="00C7426A" w:rsidRDefault="00684E9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vMerge/>
            <w:tcBorders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4E90" w:rsidRPr="00C7426A" w:rsidRDefault="00684E90" w:rsidP="00C7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4E90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 xml:space="preserve">Работа с раздаточными картинками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lastRenderedPageBreak/>
              <w:t>(последовательность действий). Просмотр презентации «Подготовка семян к посадке в горшки».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684E90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5A6997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Подготовка семян к посадке.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06.05.26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C01" w:rsidRPr="00C7426A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A6997" w:rsidTr="005A6997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5A1D30" w:rsidRDefault="005A6997" w:rsidP="00547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Проращивание семян.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997" w:rsidRPr="00C7426A" w:rsidRDefault="00684E90" w:rsidP="006B7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08.05.26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97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4E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плана работы. Применение дополнительных материалов.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A6997" w:rsidRDefault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5A6997" w:rsidP="005A6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 xml:space="preserve">Изготовление бороздки (лунки).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13.05.26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C01" w:rsidRPr="00C7426A" w:rsidRDefault="00684E90" w:rsidP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видеоролика «Изготовление бороздок на грядке и для чего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 нужны». Работа с картинками. </w:t>
            </w:r>
            <w:r w:rsidRPr="008E5EF7">
              <w:rPr>
                <w:rFonts w:ascii="Times New Roman" w:hAnsi="Times New Roman"/>
                <w:sz w:val="20"/>
                <w:szCs w:val="20"/>
              </w:rPr>
              <w:t>Самостоятельная работа с помощью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C01" w:rsidTr="005A6997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5A6997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Изготовление бороздки (лунки).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430C01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742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C01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15.05.26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C01" w:rsidRPr="00C7426A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30C01" w:rsidRDefault="0043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5A6997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Посев семян.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20.05.26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презентации «Посев семян». Работа с раздаточными картинками (последовательность действий). Практическая работа с помощью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050B" w:rsidTr="005A6997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Default="005A6997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5A6997" w:rsidP="0054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A1D30">
              <w:rPr>
                <w:rFonts w:ascii="Times New Roman" w:hAnsi="Times New Roman"/>
                <w:sz w:val="28"/>
                <w:szCs w:val="28"/>
              </w:rPr>
              <w:t>Определение необходимости полива растения.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91050B" w:rsidP="00C7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050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22.05.26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50B" w:rsidRPr="00C7426A" w:rsidRDefault="0068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E5EF7">
              <w:rPr>
                <w:rFonts w:ascii="Times New Roman" w:hAnsi="Times New Roman"/>
                <w:sz w:val="20"/>
                <w:szCs w:val="20"/>
              </w:rPr>
              <w:t>Просмотр видеоролика «Полив растений». Техника полива. Самостоятельная работа с помощью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1050B" w:rsidRDefault="0091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B7252" w:rsidRDefault="006B7252" w:rsidP="006B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B7252" w:rsidRDefault="006B7252" w:rsidP="00800A22">
      <w:pPr>
        <w:suppressAutoHyphens/>
        <w:spacing w:after="2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6B7252" w:rsidSect="00246087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0">
    <w:altName w:val="Times New Roman"/>
    <w:charset w:val="CC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ont264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doni MT">
    <w:altName w:val="Gentium Basic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A4032F"/>
    <w:multiLevelType w:val="multilevel"/>
    <w:tmpl w:val="98E0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3E6F91"/>
    <w:multiLevelType w:val="hybridMultilevel"/>
    <w:tmpl w:val="0A942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E8"/>
    <w:rsid w:val="0000680B"/>
    <w:rsid w:val="000171AA"/>
    <w:rsid w:val="00024747"/>
    <w:rsid w:val="000249B0"/>
    <w:rsid w:val="000334C5"/>
    <w:rsid w:val="000418EF"/>
    <w:rsid w:val="00075751"/>
    <w:rsid w:val="000876E7"/>
    <w:rsid w:val="000A76FE"/>
    <w:rsid w:val="000B0FD8"/>
    <w:rsid w:val="000C4EA3"/>
    <w:rsid w:val="000E0447"/>
    <w:rsid w:val="000F0354"/>
    <w:rsid w:val="001046EC"/>
    <w:rsid w:val="001076A4"/>
    <w:rsid w:val="00112FA4"/>
    <w:rsid w:val="001142B4"/>
    <w:rsid w:val="00150D73"/>
    <w:rsid w:val="00167DCC"/>
    <w:rsid w:val="00176004"/>
    <w:rsid w:val="0017702C"/>
    <w:rsid w:val="001A6B2F"/>
    <w:rsid w:val="001D40BC"/>
    <w:rsid w:val="00202A04"/>
    <w:rsid w:val="00220CDB"/>
    <w:rsid w:val="00242CAE"/>
    <w:rsid w:val="00246087"/>
    <w:rsid w:val="00247FF2"/>
    <w:rsid w:val="00252204"/>
    <w:rsid w:val="00273170"/>
    <w:rsid w:val="002969E6"/>
    <w:rsid w:val="002A7C01"/>
    <w:rsid w:val="002F4212"/>
    <w:rsid w:val="00324E33"/>
    <w:rsid w:val="00327B70"/>
    <w:rsid w:val="0035000E"/>
    <w:rsid w:val="003522E4"/>
    <w:rsid w:val="003568C2"/>
    <w:rsid w:val="00357126"/>
    <w:rsid w:val="003661D3"/>
    <w:rsid w:val="00372F50"/>
    <w:rsid w:val="003732FD"/>
    <w:rsid w:val="00385E23"/>
    <w:rsid w:val="00385F7F"/>
    <w:rsid w:val="0039488B"/>
    <w:rsid w:val="003E7568"/>
    <w:rsid w:val="003F5058"/>
    <w:rsid w:val="004007F8"/>
    <w:rsid w:val="00402672"/>
    <w:rsid w:val="0040310B"/>
    <w:rsid w:val="004246A2"/>
    <w:rsid w:val="00430C01"/>
    <w:rsid w:val="00436C29"/>
    <w:rsid w:val="004424EC"/>
    <w:rsid w:val="0046050E"/>
    <w:rsid w:val="004A6227"/>
    <w:rsid w:val="004B7EB6"/>
    <w:rsid w:val="004D588E"/>
    <w:rsid w:val="004E45F8"/>
    <w:rsid w:val="004E5DD8"/>
    <w:rsid w:val="004E7BD1"/>
    <w:rsid w:val="004F4A39"/>
    <w:rsid w:val="00503472"/>
    <w:rsid w:val="0052653D"/>
    <w:rsid w:val="00535123"/>
    <w:rsid w:val="0054725A"/>
    <w:rsid w:val="00574685"/>
    <w:rsid w:val="005A6997"/>
    <w:rsid w:val="005B39AB"/>
    <w:rsid w:val="00612C2C"/>
    <w:rsid w:val="0062210B"/>
    <w:rsid w:val="00641037"/>
    <w:rsid w:val="00661B95"/>
    <w:rsid w:val="006719F6"/>
    <w:rsid w:val="00683AE3"/>
    <w:rsid w:val="00684E90"/>
    <w:rsid w:val="006A48B7"/>
    <w:rsid w:val="006B33BB"/>
    <w:rsid w:val="006B4CA7"/>
    <w:rsid w:val="006B7252"/>
    <w:rsid w:val="006C531D"/>
    <w:rsid w:val="006D3D81"/>
    <w:rsid w:val="006E481C"/>
    <w:rsid w:val="006E6707"/>
    <w:rsid w:val="00705356"/>
    <w:rsid w:val="007120E3"/>
    <w:rsid w:val="007215A1"/>
    <w:rsid w:val="00731190"/>
    <w:rsid w:val="0073703F"/>
    <w:rsid w:val="0075558D"/>
    <w:rsid w:val="00760DDE"/>
    <w:rsid w:val="00782F75"/>
    <w:rsid w:val="00784AE8"/>
    <w:rsid w:val="007941E3"/>
    <w:rsid w:val="007D1A44"/>
    <w:rsid w:val="00800A22"/>
    <w:rsid w:val="008850B2"/>
    <w:rsid w:val="008C239B"/>
    <w:rsid w:val="008D0323"/>
    <w:rsid w:val="0091050B"/>
    <w:rsid w:val="00943007"/>
    <w:rsid w:val="00944F9E"/>
    <w:rsid w:val="00961664"/>
    <w:rsid w:val="00990617"/>
    <w:rsid w:val="009C22AD"/>
    <w:rsid w:val="009C7EB3"/>
    <w:rsid w:val="009D0002"/>
    <w:rsid w:val="009D1814"/>
    <w:rsid w:val="009E767D"/>
    <w:rsid w:val="009E7F64"/>
    <w:rsid w:val="009F7B02"/>
    <w:rsid w:val="00A1070E"/>
    <w:rsid w:val="00A21352"/>
    <w:rsid w:val="00A33FCA"/>
    <w:rsid w:val="00A366F6"/>
    <w:rsid w:val="00A379D3"/>
    <w:rsid w:val="00A450A7"/>
    <w:rsid w:val="00A5501A"/>
    <w:rsid w:val="00A74332"/>
    <w:rsid w:val="00AC33B6"/>
    <w:rsid w:val="00B05088"/>
    <w:rsid w:val="00B06642"/>
    <w:rsid w:val="00B22BA4"/>
    <w:rsid w:val="00B4486E"/>
    <w:rsid w:val="00B44B0C"/>
    <w:rsid w:val="00B93DB8"/>
    <w:rsid w:val="00BA618C"/>
    <w:rsid w:val="00BF06A0"/>
    <w:rsid w:val="00BF49D1"/>
    <w:rsid w:val="00BF58E1"/>
    <w:rsid w:val="00C1000F"/>
    <w:rsid w:val="00C16101"/>
    <w:rsid w:val="00C25D89"/>
    <w:rsid w:val="00C2636C"/>
    <w:rsid w:val="00C37EAA"/>
    <w:rsid w:val="00C41E4C"/>
    <w:rsid w:val="00C51901"/>
    <w:rsid w:val="00C7426A"/>
    <w:rsid w:val="00C87BF0"/>
    <w:rsid w:val="00C97E33"/>
    <w:rsid w:val="00CC6979"/>
    <w:rsid w:val="00CD39B6"/>
    <w:rsid w:val="00CE5BF0"/>
    <w:rsid w:val="00D44B0E"/>
    <w:rsid w:val="00D53487"/>
    <w:rsid w:val="00D56EB8"/>
    <w:rsid w:val="00D64A33"/>
    <w:rsid w:val="00D76233"/>
    <w:rsid w:val="00D76B50"/>
    <w:rsid w:val="00D97938"/>
    <w:rsid w:val="00DB61AE"/>
    <w:rsid w:val="00DC778F"/>
    <w:rsid w:val="00DD7B5D"/>
    <w:rsid w:val="00DE2869"/>
    <w:rsid w:val="00E335D4"/>
    <w:rsid w:val="00E46F2C"/>
    <w:rsid w:val="00EA4763"/>
    <w:rsid w:val="00EB6A79"/>
    <w:rsid w:val="00EC0611"/>
    <w:rsid w:val="00EC0A68"/>
    <w:rsid w:val="00ED47A9"/>
    <w:rsid w:val="00EE15BB"/>
    <w:rsid w:val="00F258F5"/>
    <w:rsid w:val="00F653EC"/>
    <w:rsid w:val="00FC54A0"/>
    <w:rsid w:val="00FD0435"/>
    <w:rsid w:val="00FF3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C79DC-9D73-46FA-B158-674CE97A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C25D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25D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основа"/>
    <w:link w:val="a7"/>
    <w:uiPriority w:val="99"/>
    <w:qFormat/>
    <w:rsid w:val="00C25D89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8">
    <w:name w:val="List Paragraph"/>
    <w:basedOn w:val="a"/>
    <w:uiPriority w:val="99"/>
    <w:qFormat/>
    <w:rsid w:val="00C25D89"/>
    <w:pPr>
      <w:spacing w:after="160" w:line="252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7">
    <w:name w:val="Без интервала Знак"/>
    <w:aliases w:val="основа Знак"/>
    <w:basedOn w:val="a0"/>
    <w:link w:val="a6"/>
    <w:uiPriority w:val="99"/>
    <w:locked/>
    <w:rsid w:val="00D56EB8"/>
    <w:rPr>
      <w:rFonts w:ascii="Calibri" w:eastAsia="SimSun" w:hAnsi="Calibri" w:cs="font370"/>
      <w:color w:val="00000A"/>
      <w:lang w:eastAsia="ar-SA"/>
    </w:rPr>
  </w:style>
  <w:style w:type="paragraph" w:customStyle="1" w:styleId="a9">
    <w:name w:val="Основной"/>
    <w:basedOn w:val="a"/>
    <w:uiPriority w:val="99"/>
    <w:rsid w:val="00A33FCA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4675-E5A6-425A-B6EF-DB79C8FB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6</cp:revision>
  <dcterms:created xsi:type="dcterms:W3CDTF">2025-09-28T10:43:00Z</dcterms:created>
  <dcterms:modified xsi:type="dcterms:W3CDTF">2025-09-29T06:59:00Z</dcterms:modified>
</cp:coreProperties>
</file>